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中陕核工业集团二一</w:t>
      </w:r>
      <w:r>
        <w:rPr>
          <w:rFonts w:hint="eastAsia" w:ascii="宋体" w:hAnsi="宋体" w:cs="宋体"/>
          <w:b/>
          <w:bCs/>
          <w:spacing w:val="0"/>
          <w:w w:val="99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大队有限公司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公文小标宋简" w:hAnsi="公文小标宋简" w:eastAsia="公文小标宋简" w:cs="公文小标宋简"/>
          <w:b/>
          <w:bCs/>
          <w:spacing w:val="0"/>
          <w:w w:val="99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  <w:lang w:eastAsia="zh-CN"/>
        </w:rPr>
        <w:t>中层</w:t>
      </w:r>
      <w:r>
        <w:rPr>
          <w:rFonts w:hint="eastAsia" w:ascii="宋体" w:hAnsi="宋体" w:cs="宋体"/>
          <w:b/>
          <w:bCs/>
          <w:spacing w:val="0"/>
          <w:w w:val="99"/>
          <w:sz w:val="32"/>
          <w:szCs w:val="32"/>
          <w:highlight w:val="none"/>
          <w:lang w:val="en-US" w:eastAsia="zh-CN"/>
        </w:rPr>
        <w:t>管理人员</w:t>
      </w:r>
      <w:r>
        <w:rPr>
          <w:rFonts w:hint="eastAsia" w:ascii="宋体" w:hAnsi="宋体" w:eastAsia="宋体" w:cs="宋体"/>
          <w:b/>
          <w:bCs/>
          <w:spacing w:val="0"/>
          <w:w w:val="99"/>
          <w:sz w:val="32"/>
          <w:szCs w:val="32"/>
          <w:highlight w:val="none"/>
        </w:rPr>
        <w:t>选聘报名表</w:t>
      </w:r>
    </w:p>
    <w:bookmarkEnd w:id="0"/>
    <w:tbl>
      <w:tblPr>
        <w:tblStyle w:val="3"/>
        <w:tblW w:w="88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1120"/>
        <w:gridCol w:w="997"/>
        <w:gridCol w:w="16"/>
        <w:gridCol w:w="277"/>
        <w:gridCol w:w="1393"/>
        <w:gridCol w:w="1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 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21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2683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务</w:t>
            </w:r>
          </w:p>
        </w:tc>
        <w:tc>
          <w:tcPr>
            <w:tcW w:w="333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聘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业绩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4080" w:firstLineChars="1700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370E4"/>
    <w:rsid w:val="27E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2024-06-05T01:37:00Z</dcterms:created>
  <dc:creator>41203</dc:creator>
  <cp:lastModifiedBy>41203</cp:lastModifiedBy>
  <dcterms:modified xsi:type="dcterms:W3CDTF">2024-06-05T01:49:51Z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